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93" w:firstLine="526"/>
        <w:rPr>
          <w:rFonts w:hint="default" w:ascii="Arial" w:hAnsi="Arial" w:cs="Arial"/>
          <w:sz w:val="28"/>
          <w:szCs w:val="28"/>
        </w:rPr>
      </w:pPr>
    </w:p>
    <w:p>
      <w:pPr>
        <w:spacing w:line="360" w:lineRule="auto"/>
        <w:ind w:left="0" w:leftChars="0" w:firstLine="0" w:firstLineChars="0"/>
        <w:rPr>
          <w:rFonts w:hint="default" w:ascii="Arial" w:hAnsi="Arial" w:cs="Arial"/>
          <w:sz w:val="28"/>
          <w:szCs w:val="28"/>
          <w:lang w:val="pl-PL"/>
        </w:rPr>
      </w:pPr>
      <w:r>
        <w:rPr>
          <w:rFonts w:hint="default" w:ascii="Arial" w:hAnsi="Arial" w:cs="Arial"/>
          <w:sz w:val="28"/>
          <w:szCs w:val="28"/>
          <w:lang w:val="pl-PL"/>
        </w:rPr>
        <w:t xml:space="preserve">Informacja - zwierzęta z Ukrainy </w:t>
      </w:r>
    </w:p>
    <w:p>
      <w:pPr>
        <w:spacing w:line="360" w:lineRule="auto"/>
        <w:ind w:left="93" w:firstLine="526"/>
        <w:rPr>
          <w:rFonts w:hint="default" w:ascii="Arial" w:hAnsi="Arial" w:cs="Arial"/>
          <w:sz w:val="28"/>
          <w:szCs w:val="28"/>
        </w:rPr>
      </w:pPr>
    </w:p>
    <w:p>
      <w:pPr>
        <w:spacing w:line="360" w:lineRule="auto"/>
        <w:ind w:left="93" w:firstLine="526"/>
        <w:rPr>
          <w:rFonts w:hint="default" w:ascii="Arial" w:hAnsi="Arial" w:cs="Arial"/>
          <w:sz w:val="28"/>
          <w:szCs w:val="28"/>
        </w:rPr>
      </w:pPr>
      <w:r>
        <w:rPr>
          <w:rFonts w:hint="default" w:ascii="Arial" w:hAnsi="Arial" w:cs="Arial"/>
          <w:sz w:val="28"/>
          <w:szCs w:val="28"/>
          <w:lang w:val="pl-PL"/>
        </w:rPr>
        <w:t>W</w:t>
      </w:r>
      <w:r>
        <w:rPr>
          <w:rFonts w:hint="default" w:ascii="Arial" w:hAnsi="Arial" w:cs="Arial"/>
          <w:sz w:val="28"/>
          <w:szCs w:val="28"/>
        </w:rPr>
        <w:t>ytyczne</w:t>
      </w:r>
      <w:r>
        <w:rPr>
          <w:rFonts w:hint="default" w:ascii="Arial" w:hAnsi="Arial" w:cs="Arial"/>
          <w:sz w:val="28"/>
          <w:szCs w:val="28"/>
          <w:lang w:val="pl-PL"/>
        </w:rPr>
        <w:t xml:space="preserve"> Powiatowego Lekarza Weterynarii w Bochni</w:t>
      </w:r>
      <w:r>
        <w:rPr>
          <w:rFonts w:hint="default" w:ascii="Arial" w:hAnsi="Arial" w:cs="Arial"/>
          <w:sz w:val="28"/>
          <w:szCs w:val="28"/>
        </w:rPr>
        <w:t xml:space="preserve"> w sprawie postępowania ze zwierzętami towarzyszącymi podróżnym wjeżdżającym z Ukrainy do UE — Polski.</w:t>
      </w:r>
    </w:p>
    <w:p>
      <w:pPr>
        <w:spacing w:line="360" w:lineRule="auto"/>
        <w:ind w:left="93" w:firstLine="547"/>
        <w:rPr>
          <w:rFonts w:hint="default" w:ascii="Arial" w:hAnsi="Arial" w:cs="Arial"/>
          <w:sz w:val="28"/>
          <w:szCs w:val="28"/>
        </w:rPr>
      </w:pPr>
    </w:p>
    <w:p>
      <w:pPr>
        <w:spacing w:line="360" w:lineRule="auto"/>
        <w:ind w:left="93" w:firstLine="547"/>
        <w:rPr>
          <w:rFonts w:hint="default" w:ascii="Arial" w:hAnsi="Arial" w:cs="Arial"/>
          <w:sz w:val="28"/>
          <w:szCs w:val="28"/>
        </w:rPr>
      </w:pPr>
      <w:r>
        <w:rPr>
          <w:rFonts w:hint="default" w:ascii="Arial" w:hAnsi="Arial" w:cs="Arial"/>
          <w:sz w:val="28"/>
          <w:szCs w:val="28"/>
        </w:rPr>
        <w:t>Zwierzęta towarzyszące zgłoszone na granicy Ukrainy i Polski, po otrzymaniu pozwolenia na wjazd, zostaną oznakowane i zaszczepione przeciwko wściekliźnie. Wiadome są przypadki wwozu zwierząt nie zgłoszonych na granicy. Wynikać to może z obawy, że nie zostaną wpuszczone do Polski, bądź pod wpływem stresu ludzie zapominają o zwierzętach umieszczonych w bagażach.</w:t>
      </w:r>
    </w:p>
    <w:p>
      <w:pPr>
        <w:spacing w:line="360" w:lineRule="auto"/>
        <w:ind w:left="93" w:firstLine="439"/>
        <w:rPr>
          <w:rFonts w:hint="default" w:ascii="Arial" w:hAnsi="Arial" w:cs="Arial"/>
          <w:sz w:val="28"/>
          <w:szCs w:val="28"/>
        </w:rPr>
      </w:pPr>
    </w:p>
    <w:p>
      <w:pPr>
        <w:spacing w:line="360" w:lineRule="auto"/>
        <w:ind w:left="93" w:firstLine="439"/>
        <w:rPr>
          <w:rFonts w:hint="default" w:ascii="Arial" w:hAnsi="Arial" w:cs="Arial"/>
          <w:sz w:val="28"/>
          <w:szCs w:val="28"/>
        </w:rPr>
      </w:pPr>
      <w:r>
        <w:rPr>
          <w:rFonts w:hint="default" w:ascii="Arial" w:hAnsi="Arial" w:cs="Arial"/>
          <w:sz w:val="28"/>
          <w:szCs w:val="28"/>
        </w:rPr>
        <w:t xml:space="preserve">W związku z powyższym Powiatowy Lekarz Weterynarii w Bochni prosi o poinformowanie obywateli Ukrainy, którzy nie dokonali powyższego zgłoszenia na granicy swoich psów, kotów i fretek o zgłaszanie się do wyznaczonych poniżej zakładów leczniczych w celu legalizacji pobytu </w:t>
      </w:r>
      <w:r>
        <w:rPr>
          <w:rFonts w:hint="default" w:ascii="Arial" w:hAnsi="Arial" w:cs="Arial"/>
          <w:sz w:val="28"/>
          <w:szCs w:val="28"/>
        </w:rPr>
        <w:drawing>
          <wp:inline distT="0" distB="0" distL="0" distR="0">
            <wp:extent cx="4445" cy="4445"/>
            <wp:effectExtent l="0" t="0" r="0" b="0"/>
            <wp:docPr id="1066" name="Picture 10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" name="Picture 106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Arial" w:hAnsi="Arial" w:cs="Arial"/>
          <w:sz w:val="28"/>
          <w:szCs w:val="28"/>
        </w:rPr>
        <w:t>zwierząt. Wszystkie czynności tj. szczepienie przeciw wściekliźnie i czipowanie będzie odbywało się na koszt państwa w następujących zakładach leczniczych :</w:t>
      </w:r>
    </w:p>
    <w:p>
      <w:pPr>
        <w:numPr>
          <w:ilvl w:val="0"/>
          <w:numId w:val="1"/>
        </w:numPr>
        <w:spacing w:line="360" w:lineRule="auto"/>
        <w:ind w:right="172" w:hanging="367"/>
        <w:rPr>
          <w:rFonts w:hint="default" w:ascii="Arial" w:hAnsi="Arial" w:cs="Arial"/>
          <w:sz w:val="28"/>
          <w:szCs w:val="28"/>
        </w:rPr>
      </w:pPr>
      <w:r>
        <w:rPr>
          <w:rFonts w:hint="default" w:ascii="Arial" w:hAnsi="Arial" w:cs="Arial"/>
          <w:sz w:val="28"/>
          <w:szCs w:val="28"/>
        </w:rPr>
        <w:t>Powiatowy Inspektorat Weterynarii w Bochni, ul. Partyzantów 6, tel. 14 61-234-13, w godzinach od 8.00 - 15.30</w:t>
      </w:r>
    </w:p>
    <w:p>
      <w:pPr>
        <w:numPr>
          <w:ilvl w:val="0"/>
          <w:numId w:val="1"/>
        </w:numPr>
        <w:spacing w:after="71" w:line="360" w:lineRule="auto"/>
        <w:ind w:right="172" w:hanging="367"/>
        <w:rPr>
          <w:rFonts w:hint="default" w:ascii="Arial" w:hAnsi="Arial" w:cs="Arial"/>
          <w:sz w:val="28"/>
          <w:szCs w:val="28"/>
        </w:rPr>
      </w:pPr>
      <w:r>
        <w:rPr>
          <w:rFonts w:hint="default" w:ascii="Arial" w:hAnsi="Arial" w:eastAsia="Calibri" w:cs="Arial"/>
          <w:sz w:val="28"/>
          <w:szCs w:val="28"/>
        </w:rPr>
        <w:t>Gabinet Weterynaryjny Cztery Łapy D. Basiński, D. Hypś, ul. Storynka 3/13, 32-700 Bochnia, tel. 14 610 59 90, lek. wet. Daniel Hypś tel. kom. 501 485 722, lek. wet. Dominik Basiński tel. kom. 509 381 155</w:t>
      </w:r>
    </w:p>
    <w:p>
      <w:pPr>
        <w:numPr>
          <w:ilvl w:val="0"/>
          <w:numId w:val="1"/>
        </w:numPr>
        <w:spacing w:after="143" w:line="360" w:lineRule="auto"/>
        <w:ind w:right="172" w:hanging="367"/>
        <w:rPr>
          <w:rFonts w:hint="default" w:ascii="Arial" w:hAnsi="Arial" w:cs="Arial"/>
          <w:sz w:val="28"/>
          <w:szCs w:val="28"/>
        </w:rPr>
      </w:pPr>
      <w:r>
        <w:rPr>
          <w:rFonts w:hint="default" w:ascii="Arial" w:hAnsi="Arial" w:eastAsia="Calibri" w:cs="Arial"/>
          <w:sz w:val="28"/>
          <w:szCs w:val="28"/>
        </w:rPr>
        <w:t>Gabinet Weterynaryjny TERIER.VET, Kobylec 70, lek. wet. Rafał Łukasik tel. kom.</w:t>
      </w:r>
      <w:r>
        <w:rPr>
          <w:rFonts w:hint="default" w:ascii="Arial" w:hAnsi="Arial" w:cs="Arial"/>
          <w:sz w:val="28"/>
          <w:szCs w:val="28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598805</wp:posOffset>
            </wp:positionH>
            <wp:positionV relativeFrom="page">
              <wp:posOffset>9655810</wp:posOffset>
            </wp:positionV>
            <wp:extent cx="6222365" cy="754380"/>
            <wp:effectExtent l="0" t="0" r="0" b="0"/>
            <wp:wrapTopAndBottom/>
            <wp:docPr id="4058" name="Picture 40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8" name="Picture 405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22492" cy="754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Arial" w:hAnsi="Arial" w:eastAsia="Calibri" w:cs="Arial"/>
          <w:sz w:val="28"/>
          <w:szCs w:val="28"/>
        </w:rPr>
        <w:t>798 654 270, lek. wet. Anna Konieczko tel. kom. 722 343 860</w:t>
      </w:r>
    </w:p>
    <w:p>
      <w:pPr>
        <w:spacing w:after="6422" w:line="259" w:lineRule="auto"/>
        <w:ind w:left="6516" w:right="-331" w:firstLine="0"/>
        <w:jc w:val="left"/>
      </w:pPr>
      <w:bookmarkStart w:id="0" w:name="_GoBack"/>
      <w:bookmarkEnd w:id="0"/>
    </w:p>
    <w:p>
      <w:pPr>
        <w:spacing w:after="139" w:line="259" w:lineRule="auto"/>
        <w:ind w:left="10" w:hanging="10"/>
        <w:jc w:val="left"/>
      </w:pPr>
      <w:r>
        <w:rPr>
          <w:rFonts w:ascii="Calibri" w:hAnsi="Calibri" w:eastAsia="Calibri" w:cs="Calibri"/>
          <w:sz w:val="20"/>
        </w:rPr>
        <w:t>Otrzymują:</w:t>
      </w:r>
    </w:p>
    <w:p>
      <w:pPr>
        <w:spacing w:after="42" w:line="259" w:lineRule="auto"/>
        <w:ind w:left="384" w:hanging="10"/>
        <w:jc w:val="left"/>
      </w:pPr>
      <w:r>
        <w:rPr>
          <w:rFonts w:ascii="Calibri" w:hAnsi="Calibri" w:eastAsia="Calibri" w:cs="Calibri"/>
          <w:sz w:val="20"/>
        </w:rPr>
        <w:t>l. Adresat</w:t>
      </w:r>
    </w:p>
    <w:p>
      <w:pPr>
        <w:spacing w:after="42" w:line="259" w:lineRule="auto"/>
        <w:ind w:left="384" w:hanging="10"/>
        <w:jc w:val="left"/>
      </w:pPr>
      <w:r>
        <w:rPr>
          <w:rFonts w:ascii="Calibri" w:hAnsi="Calibri" w:eastAsia="Calibri" w:cs="Calibri"/>
          <w:sz w:val="20"/>
        </w:rPr>
        <w:t>2. a/a</w:t>
      </w:r>
    </w:p>
    <w:sectPr>
      <w:pgSz w:w="11909" w:h="16834"/>
      <w:pgMar w:top="1224" w:right="1044" w:bottom="2131" w:left="986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A0000287" w:usb1="28CF3C52" w:usb2="00000016" w:usb3="00000000" w:csb0="0004001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49" w:lineRule="auto"/>
      </w:pPr>
      <w:r>
        <w:separator/>
      </w:r>
    </w:p>
  </w:footnote>
  <w:footnote w:type="continuationSeparator" w:id="1">
    <w:p>
      <w:pPr>
        <w:spacing w:before="0" w:after="0" w:line="34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832D7F"/>
    <w:multiLevelType w:val="multilevel"/>
    <w:tmpl w:val="2D832D7F"/>
    <w:lvl w:ilvl="0" w:tentative="0">
      <w:start w:val="1"/>
      <w:numFmt w:val="decimal"/>
      <w:lvlText w:val="%1."/>
      <w:lvlJc w:val="left"/>
      <w:pPr>
        <w:ind w:left="734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46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218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90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62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34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506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78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502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doNotDisplayPageBoundaries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697"/>
    <w:rsid w:val="00444697"/>
    <w:rsid w:val="00AD04F4"/>
    <w:rsid w:val="47990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" w:line="349" w:lineRule="auto"/>
      <w:ind w:left="1105" w:hanging="356"/>
      <w:jc w:val="both"/>
    </w:pPr>
    <w:rPr>
      <w:rFonts w:ascii="Times New Roman" w:hAnsi="Times New Roman" w:eastAsia="Times New Roman" w:cs="Times New Roman"/>
      <w:color w:val="000000"/>
      <w:sz w:val="24"/>
      <w:szCs w:val="22"/>
      <w:lang w:val="en-US" w:eastAsia="en-US" w:bidi="ar-SA"/>
    </w:rPr>
  </w:style>
  <w:style w:type="paragraph" w:styleId="2">
    <w:name w:val="heading 1"/>
    <w:next w:val="1"/>
    <w:link w:val="5"/>
    <w:unhideWhenUsed/>
    <w:qFormat/>
    <w:uiPriority w:val="9"/>
    <w:pPr>
      <w:keepNext/>
      <w:keepLines/>
      <w:spacing w:after="0" w:line="259" w:lineRule="auto"/>
      <w:ind w:left="173"/>
      <w:outlineLvl w:val="0"/>
    </w:pPr>
    <w:rPr>
      <w:rFonts w:ascii="Courier New" w:hAnsi="Courier New" w:eastAsia="Courier New" w:cs="Courier New"/>
      <w:color w:val="000000"/>
      <w:sz w:val="42"/>
      <w:szCs w:val="22"/>
      <w:lang w:val="en-US" w:eastAsia="en-US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Heading 1 Char"/>
    <w:link w:val="2"/>
    <w:qFormat/>
    <w:uiPriority w:val="0"/>
    <w:rPr>
      <w:rFonts w:ascii="Courier New" w:hAnsi="Courier New" w:eastAsia="Courier New" w:cs="Courier New"/>
      <w:color w:val="000000"/>
      <w:sz w:val="4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245</Words>
  <Characters>1403</Characters>
  <Lines>11</Lines>
  <Paragraphs>3</Paragraphs>
  <TotalTime>15</TotalTime>
  <ScaleCrop>false</ScaleCrop>
  <LinksUpToDate>false</LinksUpToDate>
  <CharactersWithSpaces>1645</CharactersWithSpaces>
  <Application>WPS Office_11.2.0.11029_F1E327BC-269C-435d-A152-05C5408002CA</Application>
  <DocSecurity>4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2022-03-10T13:11:00Z</dcterms:created>
  <dc:creator>word</dc:creator>
  <cp:lastModifiedBy>t.rabjasz</cp:lastModifiedBy>
  <dcterms:modified xsi:type="dcterms:W3CDTF">2022-03-10T13:27:34Z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1045-11.2.0.11029</vt:lpwstr>
  </property>
  <property fmtid="{D5CDD505-2E9C-101B-9397-08002B2CF9AE}" pid="3" name="ICV">
    <vt:lpwstr>AEABF3E4298841E29D577AEE7890A93E</vt:lpwstr>
  </property>
</Properties>
</file>