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right"/>
        <w:rPr>
          <w:b/>
          <w:i/>
          <w:color w:val="121213"/>
          <w:sz w:val="27"/>
          <w:szCs w:val="27"/>
          <w:shd w:val="clear" w:color="auto" w:fill="F9F9F9"/>
        </w:rPr>
      </w:pPr>
    </w:p>
    <w:p>
      <w:pPr>
        <w:jc w:val="right"/>
        <w:rPr>
          <w:rFonts w:hint="default"/>
          <w:b/>
          <w:i/>
          <w:color w:val="121213"/>
          <w:sz w:val="27"/>
          <w:szCs w:val="27"/>
          <w:shd w:val="clear" w:color="auto" w:fill="F9F9F9"/>
          <w:lang w:val="pl-PL"/>
        </w:rPr>
      </w:pPr>
      <w:r>
        <w:rPr>
          <w:rFonts w:hint="default"/>
          <w:b/>
          <w:i/>
          <w:color w:val="121213"/>
          <w:sz w:val="27"/>
          <w:szCs w:val="27"/>
          <w:shd w:val="clear" w:color="auto" w:fill="F9F9F9"/>
          <w:lang w:val="pl-PL"/>
        </w:rPr>
        <w:drawing>
          <wp:inline distT="0" distB="0" distL="114300" distR="114300">
            <wp:extent cx="1040130" cy="937260"/>
            <wp:effectExtent l="0" t="0" r="7620" b="15240"/>
            <wp:docPr id="1" name="Obraz 1" descr="LOGO GMB 50 18 2023 (1)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LOGO GMB 50 18 2023 (1) (1)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40130" cy="937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right"/>
        <w:rPr>
          <w:b/>
          <w:i/>
          <w:color w:val="121213"/>
          <w:sz w:val="27"/>
          <w:szCs w:val="27"/>
          <w:shd w:val="clear" w:color="auto" w:fill="F9F9F9"/>
        </w:rPr>
      </w:pPr>
    </w:p>
    <w:p>
      <w:pPr>
        <w:jc w:val="right"/>
        <w:rPr>
          <w:b/>
          <w:i/>
          <w:color w:val="121213"/>
          <w:sz w:val="27"/>
          <w:szCs w:val="27"/>
          <w:shd w:val="clear" w:color="auto" w:fill="F9F9F9"/>
        </w:rPr>
      </w:pPr>
      <w:r>
        <w:rPr>
          <w:b/>
          <w:i/>
          <w:color w:val="121213"/>
          <w:sz w:val="27"/>
          <w:szCs w:val="27"/>
          <w:shd w:val="clear" w:color="auto" w:fill="F9F9F9"/>
        </w:rPr>
        <w:t>„Dobrze widzi się tylko sercem. Najważniejsze jest niewidoczne dla oczu”</w:t>
      </w:r>
    </w:p>
    <w:p>
      <w:pPr>
        <w:jc w:val="right"/>
        <w:rPr>
          <w:rFonts w:ascii="Segoe UI" w:hAnsi="Segoe UI" w:cs="Segoe UI"/>
          <w:color w:val="121213"/>
          <w:sz w:val="27"/>
          <w:szCs w:val="27"/>
          <w:shd w:val="clear" w:color="auto" w:fill="F9F9F9"/>
        </w:rPr>
      </w:pPr>
    </w:p>
    <w:p>
      <w:pPr>
        <w:jc w:val="right"/>
        <w:rPr>
          <w:b/>
          <w:bCs/>
        </w:rPr>
      </w:pPr>
      <w:r>
        <w:rPr>
          <w:color w:val="494E51"/>
          <w:shd w:val="clear" w:color="auto" w:fill="FFFFFF"/>
        </w:rPr>
        <w:t>Antoine de Saint-Exupéry</w:t>
      </w:r>
    </w:p>
    <w:p>
      <w:pPr>
        <w:jc w:val="center"/>
        <w:rPr>
          <w:b/>
          <w:bCs/>
        </w:rPr>
      </w:pPr>
    </w:p>
    <w:p>
      <w:pPr>
        <w:jc w:val="center"/>
        <w:rPr>
          <w:b/>
          <w:bCs/>
        </w:rPr>
      </w:pPr>
    </w:p>
    <w:p>
      <w:pPr>
        <w:jc w:val="center"/>
        <w:rPr>
          <w:b/>
          <w:bCs/>
        </w:rPr>
      </w:pPr>
    </w:p>
    <w:p>
      <w:pPr>
        <w:jc w:val="center"/>
        <w:rPr>
          <w:b/>
          <w:bCs/>
        </w:rPr>
      </w:pPr>
      <w:r>
        <w:rPr>
          <w:b/>
          <w:bCs/>
        </w:rPr>
        <w:t xml:space="preserve">Regulamin </w:t>
      </w:r>
      <w:bookmarkStart w:id="0" w:name="_Hlk69717248"/>
      <w:r>
        <w:rPr>
          <w:b/>
          <w:bCs/>
        </w:rPr>
        <w:t>XXIII Gminnego Konkursu Recytatorskiego</w:t>
      </w:r>
    </w:p>
    <w:p>
      <w:pPr>
        <w:jc w:val="center"/>
        <w:rPr>
          <w:b/>
          <w:bCs/>
        </w:rPr>
      </w:pPr>
      <w:r>
        <w:rPr>
          <w:b/>
          <w:bCs/>
        </w:rPr>
        <w:t>dla uczniów szkół podstawowych z Gminy Rzezawa</w:t>
      </w:r>
    </w:p>
    <w:bookmarkEnd w:id="0"/>
    <w:p>
      <w:pPr>
        <w:jc w:val="center"/>
      </w:pPr>
    </w:p>
    <w:p>
      <w:pPr>
        <w:pStyle w:val="14"/>
        <w:numPr>
          <w:ilvl w:val="0"/>
          <w:numId w:val="1"/>
        </w:numPr>
        <w:rPr>
          <w:rFonts w:cs="Calibri"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W obecnym roku szkolnym 2022/2023 Konkurs Recytatorski obejmuje książkę </w:t>
      </w:r>
    </w:p>
    <w:p>
      <w:pPr>
        <w:pStyle w:val="1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„Mały Książę”  </w:t>
      </w:r>
      <w:r>
        <w:rPr>
          <w:rFonts w:ascii="Times New Roman" w:hAnsi="Times New Roman"/>
          <w:b/>
          <w:shd w:val="clear" w:color="auto" w:fill="FFFFFF"/>
        </w:rPr>
        <w:t>Antoine’a de Saint-Exupéry’ego</w:t>
      </w:r>
      <w:r>
        <w:rPr>
          <w:rFonts w:ascii="Times New Roman" w:hAnsi="Times New Roman"/>
          <w:sz w:val="24"/>
          <w:szCs w:val="24"/>
        </w:rPr>
        <w:t>.</w:t>
      </w:r>
    </w:p>
    <w:p>
      <w:pPr>
        <w:pStyle w:val="14"/>
        <w:rPr>
          <w:rFonts w:ascii="Times New Roman" w:hAnsi="Times New Roman"/>
          <w:b/>
          <w:sz w:val="24"/>
          <w:szCs w:val="24"/>
        </w:rPr>
      </w:pPr>
    </w:p>
    <w:p>
      <w:pPr>
        <w:pStyle w:val="14"/>
        <w:rPr>
          <w:rStyle w:val="10"/>
          <w:rFonts w:cs="Calibri"/>
          <w:b w:val="0"/>
          <w:bCs w:val="0"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Termin </w:t>
      </w:r>
      <w:r>
        <w:t>konkursu:</w:t>
      </w:r>
      <w:r>
        <w:rPr>
          <w:rStyle w:val="10"/>
          <w:rFonts w:ascii="Times New Roman" w:hAnsi="Times New Roman"/>
          <w:sz w:val="24"/>
          <w:szCs w:val="24"/>
        </w:rPr>
        <w:t xml:space="preserve"> 18.04.2023 r. godz. 9.00</w:t>
      </w:r>
    </w:p>
    <w:p>
      <w:pPr>
        <w:ind w:firstLine="708"/>
        <w:jc w:val="both"/>
      </w:pPr>
    </w:p>
    <w:p>
      <w:pPr>
        <w:jc w:val="both"/>
      </w:pPr>
      <w:r>
        <w:t>I. Organizatorzy konkursu:</w:t>
      </w:r>
    </w:p>
    <w:p>
      <w:pPr>
        <w:numPr>
          <w:ilvl w:val="0"/>
          <w:numId w:val="2"/>
        </w:numPr>
        <w:jc w:val="both"/>
      </w:pPr>
      <w:r>
        <w:t>Wójt gminy Rzezawa Pan Mariusz Palej oraz Publiczna Szkoła Podstawowa im. Rotmistrza Witolda Pileckiego w Jodłówce.</w:t>
      </w:r>
    </w:p>
    <w:p>
      <w:pPr>
        <w:jc w:val="both"/>
        <w:rPr>
          <w:rFonts w:ascii="Book Antiqua" w:hAnsi="Book Antiqua" w:cs="Book Antiqua"/>
          <w:b/>
          <w:bCs/>
        </w:rPr>
      </w:pPr>
      <w:r>
        <w:t>II. Cele konkursu:</w:t>
      </w:r>
    </w:p>
    <w:p>
      <w:pPr>
        <w:jc w:val="both"/>
      </w:pPr>
    </w:p>
    <w:p>
      <w:pPr>
        <w:pStyle w:val="14"/>
        <w:numPr>
          <w:ilvl w:val="0"/>
          <w:numId w:val="2"/>
        </w:numPr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>popularyzacja twórczości</w:t>
      </w:r>
      <w:r>
        <w:rPr>
          <w:rFonts w:ascii="Times New Roman" w:hAnsi="Times New Roman"/>
          <w:color w:val="494E51"/>
          <w:shd w:val="clear" w:color="auto" w:fill="FFFFFF"/>
        </w:rPr>
        <w:t xml:space="preserve"> </w:t>
      </w:r>
      <w:r>
        <w:rPr>
          <w:rFonts w:ascii="Times New Roman" w:hAnsi="Times New Roman"/>
          <w:shd w:val="clear" w:color="auto" w:fill="FFFFFF"/>
        </w:rPr>
        <w:t>Antoine’a de Saint-Exupéry’ego.</w:t>
      </w:r>
      <w:r>
        <w:rPr>
          <w:rFonts w:ascii="Times New Roman" w:hAnsi="Times New Roman"/>
          <w:color w:val="494E51"/>
          <w:shd w:val="clear" w:color="auto" w:fill="FFFFFF"/>
        </w:rPr>
        <w:t> </w:t>
      </w:r>
    </w:p>
    <w:p>
      <w:pPr>
        <w:numPr>
          <w:ilvl w:val="0"/>
          <w:numId w:val="2"/>
        </w:numPr>
      </w:pPr>
      <w:r>
        <w:t xml:space="preserve">uczenie poprzez literaturę tego, co najważniejsze i najcenniejsze w życiu,                                 </w:t>
      </w:r>
    </w:p>
    <w:p>
      <w:pPr>
        <w:numPr>
          <w:ilvl w:val="0"/>
          <w:numId w:val="2"/>
        </w:numPr>
        <w:jc w:val="both"/>
      </w:pPr>
      <w:r>
        <w:t>ukazanie bogactwa oraz walorów edukacyjnych twórczości dziecięcej,</w:t>
      </w:r>
    </w:p>
    <w:p>
      <w:pPr>
        <w:numPr>
          <w:ilvl w:val="0"/>
          <w:numId w:val="2"/>
        </w:numPr>
        <w:jc w:val="both"/>
      </w:pPr>
      <w:r>
        <w:t>rozbudzanie miłości do literatury i uwrażliwianie na jej piękno,</w:t>
      </w:r>
    </w:p>
    <w:p>
      <w:pPr>
        <w:numPr>
          <w:ilvl w:val="0"/>
          <w:numId w:val="2"/>
        </w:numPr>
        <w:jc w:val="both"/>
      </w:pPr>
      <w:r>
        <w:t>doskonalenie umiejętności recytatorskich,</w:t>
      </w:r>
    </w:p>
    <w:p>
      <w:pPr>
        <w:numPr>
          <w:ilvl w:val="0"/>
          <w:numId w:val="2"/>
        </w:numPr>
        <w:jc w:val="both"/>
      </w:pPr>
      <w:r>
        <w:t>upowszechnianie literatury jako środka oddziaływań kształtujących osobowość młodego człowieka,</w:t>
      </w:r>
    </w:p>
    <w:p>
      <w:pPr>
        <w:numPr>
          <w:ilvl w:val="0"/>
          <w:numId w:val="2"/>
        </w:numPr>
        <w:jc w:val="both"/>
      </w:pPr>
      <w:r>
        <w:t xml:space="preserve">nabywanie umiejętności nawiązywania kontaktu z widzem, wyrażania </w:t>
      </w:r>
      <w:r>
        <w:br w:type="textWrapping"/>
      </w:r>
      <w:r>
        <w:t>i rozumienia przekazywanych treści w sposób werbalny i pozawerbalny,</w:t>
      </w:r>
    </w:p>
    <w:p>
      <w:pPr>
        <w:numPr>
          <w:ilvl w:val="0"/>
          <w:numId w:val="2"/>
        </w:numPr>
        <w:jc w:val="both"/>
      </w:pPr>
      <w:r>
        <w:t>rozbudzanie wrażliwości  estetycznej i wyobraźni,</w:t>
      </w:r>
    </w:p>
    <w:p>
      <w:pPr>
        <w:numPr>
          <w:ilvl w:val="0"/>
          <w:numId w:val="2"/>
        </w:numPr>
        <w:jc w:val="both"/>
      </w:pPr>
      <w:r>
        <w:t>integracja uczniów z Gminy Rzezawa.</w:t>
      </w:r>
    </w:p>
    <w:p>
      <w:pPr>
        <w:ind w:left="1068"/>
        <w:jc w:val="both"/>
      </w:pPr>
    </w:p>
    <w:p>
      <w:pPr>
        <w:jc w:val="both"/>
      </w:pPr>
      <w:r>
        <w:t>III. Zasady uczestnictwa:</w:t>
      </w:r>
    </w:p>
    <w:p>
      <w:pPr>
        <w:jc w:val="both"/>
      </w:pPr>
    </w:p>
    <w:p>
      <w:pPr>
        <w:numPr>
          <w:ilvl w:val="0"/>
          <w:numId w:val="3"/>
        </w:numPr>
        <w:jc w:val="both"/>
      </w:pPr>
      <w:r>
        <w:t>uczestnikami konkursu mogą być uczniowie kl. I-VIII,</w:t>
      </w:r>
    </w:p>
    <w:p>
      <w:pPr>
        <w:numPr>
          <w:ilvl w:val="0"/>
          <w:numId w:val="3"/>
        </w:numPr>
        <w:jc w:val="both"/>
      </w:pPr>
      <w:r>
        <w:t>konkurs odbędzie się w trzech kategoriach; uczniowie klas: I - III, IV - VI oraz VII - VIII,</w:t>
      </w:r>
    </w:p>
    <w:p>
      <w:pPr>
        <w:numPr>
          <w:ilvl w:val="0"/>
          <w:numId w:val="3"/>
        </w:numPr>
        <w:jc w:val="both"/>
      </w:pPr>
      <w:r>
        <w:t xml:space="preserve">szkoła typuje trzech uczniów, po jednym w każdej kategorii, którzy przygotowują do recytacji po dwa fragmenty z książki </w:t>
      </w:r>
      <w:bookmarkStart w:id="1" w:name="_Hlk129249447"/>
      <w:r>
        <w:t>„Mały Książę”</w:t>
      </w:r>
      <w:r>
        <w:rPr>
          <w:shd w:val="clear" w:color="auto" w:fill="FFFFFF"/>
        </w:rPr>
        <w:t xml:space="preserve"> </w:t>
      </w:r>
      <w:bookmarkEnd w:id="1"/>
      <w:r>
        <w:rPr>
          <w:shd w:val="clear" w:color="auto" w:fill="FFFFFF"/>
        </w:rPr>
        <w:t>Antoine’a de Saint-Exupéry’ego</w:t>
      </w:r>
      <w:r>
        <w:t>: jeden fragment obowiązkowy (w załączniku) i drugi dowolny z w/w lektury.</w:t>
      </w:r>
    </w:p>
    <w:p>
      <w:pPr>
        <w:jc w:val="both"/>
      </w:pPr>
    </w:p>
    <w:p>
      <w:pPr>
        <w:jc w:val="both"/>
      </w:pPr>
      <w:r>
        <w:t>Utwór obowiązkowy: „Mały Książę” Antoine de Saint-Exupéry</w:t>
      </w:r>
    </w:p>
    <w:p>
      <w:pPr>
        <w:numPr>
          <w:ilvl w:val="0"/>
          <w:numId w:val="4"/>
        </w:numPr>
        <w:jc w:val="both"/>
      </w:pPr>
      <w:r>
        <w:t>klasy I-III (</w:t>
      </w:r>
      <w:bookmarkStart w:id="2" w:name="_Hlk129249743"/>
      <w:r>
        <w:t>fragment obowiązkowy</w:t>
      </w:r>
      <w:bookmarkEnd w:id="2"/>
      <w:r>
        <w:t xml:space="preserve"> załącznik nr 1), </w:t>
      </w:r>
    </w:p>
    <w:p>
      <w:pPr>
        <w:numPr>
          <w:ilvl w:val="0"/>
          <w:numId w:val="4"/>
        </w:numPr>
        <w:jc w:val="both"/>
      </w:pPr>
      <w:r>
        <w:t>klasy IV-VI (fragment obowiązkowy załącznik nr 2),</w:t>
      </w:r>
    </w:p>
    <w:p>
      <w:pPr>
        <w:numPr>
          <w:ilvl w:val="0"/>
          <w:numId w:val="4"/>
        </w:numPr>
        <w:jc w:val="both"/>
      </w:pPr>
      <w:r>
        <w:t>klasy VII-VIII (fragment obowiązkowy załącznik nr 3).</w:t>
      </w:r>
    </w:p>
    <w:p>
      <w:pPr>
        <w:jc w:val="both"/>
      </w:pPr>
    </w:p>
    <w:p>
      <w:pPr>
        <w:jc w:val="both"/>
      </w:pPr>
    </w:p>
    <w:p>
      <w:pPr>
        <w:jc w:val="both"/>
      </w:pPr>
      <w:r>
        <w:t>IV. Prezentacje uczestników oceniane będą przez Jury, które w swojej ocenie będzie uwzględniać:</w:t>
      </w:r>
    </w:p>
    <w:p>
      <w:pPr>
        <w:numPr>
          <w:ilvl w:val="0"/>
          <w:numId w:val="5"/>
        </w:numPr>
        <w:jc w:val="both"/>
      </w:pPr>
      <w:r>
        <w:t>dobór repertuaru i jego pamięciowe opanowanie,</w:t>
      </w:r>
    </w:p>
    <w:p>
      <w:pPr>
        <w:numPr>
          <w:ilvl w:val="0"/>
          <w:numId w:val="5"/>
        </w:numPr>
        <w:jc w:val="both"/>
      </w:pPr>
      <w:r>
        <w:t>interpretację (zwłaszcza zrozumienie prezentowanych fragmentów),</w:t>
      </w:r>
    </w:p>
    <w:p>
      <w:pPr>
        <w:numPr>
          <w:ilvl w:val="0"/>
          <w:numId w:val="5"/>
        </w:numPr>
        <w:jc w:val="both"/>
      </w:pPr>
      <w:r>
        <w:t>kulturę słowa (dykcję, akcenty, frazowanie itp.),</w:t>
      </w:r>
    </w:p>
    <w:p>
      <w:pPr>
        <w:numPr>
          <w:ilvl w:val="0"/>
          <w:numId w:val="5"/>
        </w:numPr>
        <w:jc w:val="both"/>
      </w:pPr>
      <w:r>
        <w:t>ogólny wyraz artystyczny przekazu (np. zasadność użytych środków ekspresji),</w:t>
      </w:r>
    </w:p>
    <w:p>
      <w:pPr>
        <w:numPr>
          <w:ilvl w:val="0"/>
          <w:numId w:val="5"/>
        </w:numPr>
        <w:jc w:val="both"/>
      </w:pPr>
      <w:r>
        <w:t>w przypadkach nie objętych regulaminem decyduje komisja Jury, której decyzje są ostateczne,</w:t>
      </w:r>
    </w:p>
    <w:p>
      <w:pPr>
        <w:numPr>
          <w:ilvl w:val="0"/>
          <w:numId w:val="5"/>
        </w:numPr>
        <w:jc w:val="both"/>
      </w:pPr>
      <w:r>
        <w:t>uczestnik wyraża zgodę na przetwarzanie swoich danych osobowych (Dz. U. z 2019 poz. 1781),</w:t>
      </w:r>
    </w:p>
    <w:p>
      <w:pPr>
        <w:numPr>
          <w:ilvl w:val="0"/>
          <w:numId w:val="5"/>
        </w:numPr>
        <w:jc w:val="both"/>
      </w:pPr>
      <w:r>
        <w:t>organizator zastrzega sobie prawo do interpretacji niniejszego regulaminu.</w:t>
      </w:r>
      <w:r>
        <w:br w:type="textWrapping"/>
      </w:r>
      <w:r>
        <w:br w:type="textWrapping"/>
      </w:r>
      <w:r>
        <w:t> </w:t>
      </w:r>
    </w:p>
    <w:p>
      <w:pPr>
        <w:jc w:val="both"/>
      </w:pPr>
      <w:r>
        <w:t>V. Etapy konkursu:</w:t>
      </w:r>
    </w:p>
    <w:p>
      <w:pPr>
        <w:pStyle w:val="14"/>
        <w:numPr>
          <w:ilvl w:val="0"/>
          <w:numId w:val="6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Gminny Konkurs Recytatorski odbędzie się w Publicznej Szkole Podstawowej im. Rotmistrza Witolda Pileckiego w Jodłówce dnia </w:t>
      </w:r>
      <w:r>
        <w:rPr>
          <w:rFonts w:ascii="Times New Roman" w:hAnsi="Times New Roman"/>
          <w:b/>
        </w:rPr>
        <w:t>18</w:t>
      </w:r>
      <w:r>
        <w:rPr>
          <w:rFonts w:ascii="Times New Roman" w:hAnsi="Times New Roman"/>
          <w:b/>
          <w:bCs/>
        </w:rPr>
        <w:t>.04.2023 r. o godzinie 9.00.</w:t>
      </w:r>
    </w:p>
    <w:p>
      <w:pPr>
        <w:jc w:val="both"/>
      </w:pPr>
    </w:p>
    <w:p>
      <w:pPr>
        <w:pStyle w:val="14"/>
        <w:numPr>
          <w:ilvl w:val="0"/>
          <w:numId w:val="6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Uczestników oraz wybrane do recytacji fragmenty książki należy zgłosić  telefonicznie lub na adres email szkoły pspjodlowka@op.pl do dnia </w:t>
      </w:r>
      <w:r>
        <w:rPr>
          <w:rFonts w:ascii="Times New Roman" w:hAnsi="Times New Roman"/>
          <w:b/>
        </w:rPr>
        <w:t>17.04.2023 r</w:t>
      </w:r>
      <w:r>
        <w:rPr>
          <w:rFonts w:ascii="Times New Roman" w:hAnsi="Times New Roman"/>
        </w:rPr>
        <w:t xml:space="preserve">., </w:t>
      </w:r>
    </w:p>
    <w:p>
      <w:pPr>
        <w:jc w:val="both"/>
      </w:pPr>
    </w:p>
    <w:p>
      <w:pPr>
        <w:pStyle w:val="14"/>
        <w:numPr>
          <w:ilvl w:val="0"/>
          <w:numId w:val="6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dniu konkursu opiekunowie zobowiązani są do dostarczenia organizatorom wybrane do recytacji dodatkowe fragmenty.</w:t>
      </w:r>
    </w:p>
    <w:p>
      <w:pPr>
        <w:jc w:val="both"/>
      </w:pPr>
    </w:p>
    <w:p>
      <w:pPr>
        <w:jc w:val="center"/>
      </w:pPr>
    </w:p>
    <w:p>
      <w:pPr>
        <w:jc w:val="both"/>
        <w:rPr>
          <w:rFonts w:hint="default"/>
          <w:lang w:val="pl-PL"/>
        </w:rPr>
      </w:pPr>
      <w:r>
        <w:rPr>
          <w:rFonts w:hint="default"/>
          <w:lang w:val="pl-PL"/>
        </w:rPr>
        <w:t>VI. Za pierwsze 3 miejsca w każdej kategorii przewidziano dyplomy oraz nagrody.</w:t>
      </w:r>
    </w:p>
    <w:p>
      <w:pPr>
        <w:jc w:val="both"/>
        <w:rPr>
          <w:rFonts w:hint="default"/>
          <w:lang w:val="pl-PL"/>
        </w:rPr>
      </w:pPr>
    </w:p>
    <w:p>
      <w:pPr>
        <w:ind w:left="1428"/>
        <w:jc w:val="both"/>
      </w:pPr>
    </w:p>
    <w:p>
      <w:pPr>
        <w:jc w:val="center"/>
        <w:rPr>
          <w:b/>
          <w:sz w:val="28"/>
          <w:szCs w:val="28"/>
        </w:rPr>
      </w:pPr>
      <w:r>
        <w:rPr>
          <w:rStyle w:val="5"/>
          <w:b/>
          <w:bCs/>
          <w:iCs w:val="0"/>
          <w:sz w:val="28"/>
          <w:szCs w:val="28"/>
          <w:shd w:val="clear" w:color="auto" w:fill="FFFFFF"/>
        </w:rPr>
        <w:t>„Przyjaciele</w:t>
      </w:r>
      <w:r>
        <w:rPr>
          <w:b/>
          <w:sz w:val="28"/>
          <w:szCs w:val="28"/>
          <w:shd w:val="clear" w:color="auto" w:fill="FFFFFF"/>
        </w:rPr>
        <w:t> </w:t>
      </w:r>
      <w:r>
        <w:rPr>
          <w:b/>
          <w:i/>
          <w:sz w:val="28"/>
          <w:szCs w:val="28"/>
          <w:shd w:val="clear" w:color="auto" w:fill="FFFFFF"/>
        </w:rPr>
        <w:t>są</w:t>
      </w:r>
      <w:r>
        <w:rPr>
          <w:b/>
          <w:sz w:val="28"/>
          <w:szCs w:val="28"/>
          <w:shd w:val="clear" w:color="auto" w:fill="FFFFFF"/>
        </w:rPr>
        <w:t xml:space="preserve"> </w:t>
      </w:r>
      <w:r>
        <w:rPr>
          <w:b/>
          <w:i/>
          <w:sz w:val="28"/>
          <w:szCs w:val="28"/>
          <w:shd w:val="clear" w:color="auto" w:fill="FFFFFF"/>
        </w:rPr>
        <w:t>jak</w:t>
      </w:r>
      <w:r>
        <w:rPr>
          <w:b/>
          <w:sz w:val="28"/>
          <w:szCs w:val="28"/>
          <w:shd w:val="clear" w:color="auto" w:fill="FFFFFF"/>
        </w:rPr>
        <w:t> </w:t>
      </w:r>
      <w:r>
        <w:rPr>
          <w:rStyle w:val="5"/>
          <w:b/>
          <w:bCs/>
          <w:iCs w:val="0"/>
          <w:sz w:val="28"/>
          <w:szCs w:val="28"/>
          <w:shd w:val="clear" w:color="auto" w:fill="FFFFFF"/>
        </w:rPr>
        <w:t>ciche anioły</w:t>
      </w:r>
      <w:r>
        <w:rPr>
          <w:b/>
          <w:sz w:val="28"/>
          <w:szCs w:val="28"/>
          <w:shd w:val="clear" w:color="auto" w:fill="FFFFFF"/>
        </w:rPr>
        <w:t>, </w:t>
      </w:r>
      <w:r>
        <w:rPr>
          <w:rStyle w:val="5"/>
          <w:b/>
          <w:bCs/>
          <w:iCs w:val="0"/>
          <w:sz w:val="28"/>
          <w:szCs w:val="28"/>
          <w:shd w:val="clear" w:color="auto" w:fill="FFFFFF"/>
        </w:rPr>
        <w:t>które</w:t>
      </w:r>
      <w:r>
        <w:rPr>
          <w:b/>
          <w:sz w:val="28"/>
          <w:szCs w:val="28"/>
          <w:shd w:val="clear" w:color="auto" w:fill="FFFFFF"/>
        </w:rPr>
        <w:t> </w:t>
      </w:r>
      <w:r>
        <w:rPr>
          <w:b/>
          <w:i/>
          <w:sz w:val="28"/>
          <w:szCs w:val="28"/>
          <w:shd w:val="clear" w:color="auto" w:fill="FFFFFF"/>
        </w:rPr>
        <w:t>podnoszą nas, kiedy nasze skrzydła zapominają, jak latać”</w:t>
      </w:r>
      <w:r>
        <w:rPr>
          <w:b/>
          <w:sz w:val="28"/>
          <w:szCs w:val="28"/>
        </w:rPr>
        <w:br w:type="textWrapping"/>
      </w:r>
    </w:p>
    <w:p>
      <w:pPr>
        <w:jc w:val="center"/>
        <w:rPr>
          <w:b/>
          <w:bCs/>
        </w:rPr>
      </w:pPr>
      <w:r>
        <w:rPr>
          <w:b/>
          <w:bCs/>
        </w:rPr>
        <w:t>Serdecznie zapraszam do udziału w konkursie.</w:t>
      </w:r>
    </w:p>
    <w:p>
      <w:pPr>
        <w:jc w:val="right"/>
      </w:pPr>
    </w:p>
    <w:p>
      <w:pPr>
        <w:jc w:val="right"/>
        <w:rPr>
          <w:i/>
          <w:iCs/>
        </w:rPr>
      </w:pPr>
      <w:r>
        <w:rPr>
          <w:rFonts w:hint="default"/>
          <w:i/>
          <w:iCs/>
          <w:lang w:val="pl-PL"/>
        </w:rPr>
        <w:t xml:space="preserve">Nauczyciele </w:t>
      </w:r>
      <w:r>
        <w:rPr>
          <w:i/>
          <w:iCs/>
        </w:rPr>
        <w:t>Organizatorzy konkursu:</w:t>
      </w:r>
    </w:p>
    <w:p>
      <w:pPr>
        <w:jc w:val="right"/>
        <w:rPr>
          <w:i/>
          <w:iCs/>
        </w:rPr>
      </w:pPr>
      <w:r>
        <w:rPr>
          <w:i/>
          <w:iCs/>
        </w:rPr>
        <w:t xml:space="preserve">mgr Elżbieta Żurek </w:t>
      </w:r>
    </w:p>
    <w:p>
      <w:pPr>
        <w:jc w:val="right"/>
        <w:rPr>
          <w:i/>
          <w:iCs/>
        </w:rPr>
      </w:pPr>
      <w:r>
        <w:t xml:space="preserve">                                                                                                   </w:t>
      </w:r>
      <w:r>
        <w:rPr>
          <w:i/>
          <w:iCs/>
        </w:rPr>
        <w:t>mgr Magdalena Pawulska</w:t>
      </w:r>
    </w:p>
    <w:p>
      <w:pPr>
        <w:ind w:left="1068"/>
        <w:jc w:val="both"/>
      </w:pPr>
    </w:p>
    <w:p/>
    <w:p/>
    <w:p/>
    <w:p/>
    <w:p/>
    <w:p/>
    <w:p>
      <w:bookmarkStart w:id="3" w:name="_GoBack"/>
      <w:bookmarkEnd w:id="3"/>
    </w:p>
    <w:p/>
    <w:p>
      <w:pPr>
        <w:rPr>
          <w:b/>
          <w:bCs/>
          <w:sz w:val="28"/>
          <w:szCs w:val="28"/>
        </w:rPr>
      </w:pPr>
    </w:p>
    <w:sectPr>
      <w:pgSz w:w="11906" w:h="16838"/>
      <w:pgMar w:top="1417" w:right="1417" w:bottom="1417" w:left="1417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EE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EE"/>
    <w:family w:val="swiss"/>
    <w:pitch w:val="default"/>
    <w:sig w:usb0="E4002EFF" w:usb1="C000E47F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EE"/>
    <w:family w:val="modern"/>
    <w:pitch w:val="default"/>
    <w:sig w:usb0="E0002EFF" w:usb1="C0007843" w:usb2="00000009" w:usb3="00000000" w:csb0="400001FF" w:csb1="FFFF0000"/>
  </w:font>
  <w:font w:name="Book Antiqua">
    <w:panose1 w:val="02040602050305030304"/>
    <w:charset w:val="EE"/>
    <w:family w:val="roman"/>
    <w:pitch w:val="default"/>
    <w:sig w:usb0="00000287" w:usb1="00000000" w:usb2="00000000" w:usb3="00000000" w:csb0="2000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297116B"/>
    <w:multiLevelType w:val="multilevel"/>
    <w:tmpl w:val="0297116B"/>
    <w:lvl w:ilvl="0" w:tentative="0">
      <w:start w:val="1"/>
      <w:numFmt w:val="bullet"/>
      <w:lvlText w:val=""/>
      <w:lvlJc w:val="left"/>
      <w:pPr>
        <w:tabs>
          <w:tab w:val="left" w:pos="1428"/>
        </w:tabs>
        <w:ind w:left="1428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tabs>
          <w:tab w:val="left" w:pos="2148"/>
        </w:tabs>
        <w:ind w:left="2148" w:hanging="360"/>
      </w:pPr>
      <w:rPr>
        <w:rFonts w:hint="default" w:ascii="Courier New" w:hAnsi="Courier New"/>
      </w:rPr>
    </w:lvl>
    <w:lvl w:ilvl="2" w:tentative="0">
      <w:start w:val="1"/>
      <w:numFmt w:val="bullet"/>
      <w:lvlText w:val=""/>
      <w:lvlJc w:val="left"/>
      <w:pPr>
        <w:tabs>
          <w:tab w:val="left" w:pos="2868"/>
        </w:tabs>
        <w:ind w:left="2868" w:hanging="360"/>
      </w:pPr>
      <w:rPr>
        <w:rFonts w:hint="default" w:ascii="Wingdings" w:hAnsi="Wingdings" w:cs="Wingdings"/>
      </w:rPr>
    </w:lvl>
    <w:lvl w:ilvl="3" w:tentative="0">
      <w:start w:val="1"/>
      <w:numFmt w:val="bullet"/>
      <w:lvlText w:val=""/>
      <w:lvlJc w:val="left"/>
      <w:pPr>
        <w:tabs>
          <w:tab w:val="left" w:pos="3588"/>
        </w:tabs>
        <w:ind w:left="3588" w:hanging="360"/>
      </w:pPr>
      <w:rPr>
        <w:rFonts w:hint="default" w:ascii="Symbol" w:hAnsi="Symbol" w:cs="Symbol"/>
      </w:rPr>
    </w:lvl>
    <w:lvl w:ilvl="4" w:tentative="0">
      <w:start w:val="1"/>
      <w:numFmt w:val="bullet"/>
      <w:lvlText w:val="o"/>
      <w:lvlJc w:val="left"/>
      <w:pPr>
        <w:tabs>
          <w:tab w:val="left" w:pos="4308"/>
        </w:tabs>
        <w:ind w:left="4308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tabs>
          <w:tab w:val="left" w:pos="5028"/>
        </w:tabs>
        <w:ind w:left="5028" w:hanging="360"/>
      </w:pPr>
      <w:rPr>
        <w:rFonts w:hint="default" w:ascii="Wingdings" w:hAnsi="Wingdings" w:cs="Wingdings"/>
      </w:rPr>
    </w:lvl>
    <w:lvl w:ilvl="6" w:tentative="0">
      <w:start w:val="1"/>
      <w:numFmt w:val="bullet"/>
      <w:lvlText w:val=""/>
      <w:lvlJc w:val="left"/>
      <w:pPr>
        <w:tabs>
          <w:tab w:val="left" w:pos="5748"/>
        </w:tabs>
        <w:ind w:left="5748" w:hanging="360"/>
      </w:pPr>
      <w:rPr>
        <w:rFonts w:hint="default" w:ascii="Symbol" w:hAnsi="Symbol" w:cs="Symbol"/>
      </w:rPr>
    </w:lvl>
    <w:lvl w:ilvl="7" w:tentative="0">
      <w:start w:val="1"/>
      <w:numFmt w:val="bullet"/>
      <w:lvlText w:val="o"/>
      <w:lvlJc w:val="left"/>
      <w:pPr>
        <w:tabs>
          <w:tab w:val="left" w:pos="6468"/>
        </w:tabs>
        <w:ind w:left="6468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tabs>
          <w:tab w:val="left" w:pos="7188"/>
        </w:tabs>
        <w:ind w:left="7188" w:hanging="360"/>
      </w:pPr>
      <w:rPr>
        <w:rFonts w:hint="default" w:ascii="Wingdings" w:hAnsi="Wingdings" w:cs="Wingdings"/>
      </w:rPr>
    </w:lvl>
  </w:abstractNum>
  <w:abstractNum w:abstractNumId="1">
    <w:nsid w:val="0F270BAB"/>
    <w:multiLevelType w:val="multilevel"/>
    <w:tmpl w:val="0F270BAB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EB6C7A"/>
    <w:multiLevelType w:val="multilevel"/>
    <w:tmpl w:val="34EB6C7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</w:rPr>
    </w:lvl>
    <w:lvl w:ilvl="4" w:tentative="0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</w:rPr>
    </w:lvl>
    <w:lvl w:ilvl="7" w:tentative="0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</w:rPr>
    </w:lvl>
  </w:abstractNum>
  <w:abstractNum w:abstractNumId="3">
    <w:nsid w:val="519623CE"/>
    <w:multiLevelType w:val="multilevel"/>
    <w:tmpl w:val="519623CE"/>
    <w:lvl w:ilvl="0" w:tentative="0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nsid w:val="54AF0E49"/>
    <w:multiLevelType w:val="multilevel"/>
    <w:tmpl w:val="54AF0E49"/>
    <w:lvl w:ilvl="0" w:tentative="0">
      <w:start w:val="1"/>
      <w:numFmt w:val="bullet"/>
      <w:lvlText w:val=""/>
      <w:lvlJc w:val="left"/>
      <w:pPr>
        <w:tabs>
          <w:tab w:val="left" w:pos="1428"/>
        </w:tabs>
        <w:ind w:left="1428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tabs>
          <w:tab w:val="left" w:pos="2148"/>
        </w:tabs>
        <w:ind w:left="2148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tabs>
          <w:tab w:val="left" w:pos="2868"/>
        </w:tabs>
        <w:ind w:left="2868" w:hanging="360"/>
      </w:pPr>
      <w:rPr>
        <w:rFonts w:hint="default" w:ascii="Wingdings" w:hAnsi="Wingdings" w:cs="Wingdings"/>
      </w:rPr>
    </w:lvl>
    <w:lvl w:ilvl="3" w:tentative="0">
      <w:start w:val="1"/>
      <w:numFmt w:val="bullet"/>
      <w:lvlText w:val=""/>
      <w:lvlJc w:val="left"/>
      <w:pPr>
        <w:tabs>
          <w:tab w:val="left" w:pos="3588"/>
        </w:tabs>
        <w:ind w:left="3588" w:hanging="360"/>
      </w:pPr>
      <w:rPr>
        <w:rFonts w:hint="default" w:ascii="Symbol" w:hAnsi="Symbol" w:cs="Symbol"/>
      </w:rPr>
    </w:lvl>
    <w:lvl w:ilvl="4" w:tentative="0">
      <w:start w:val="1"/>
      <w:numFmt w:val="bullet"/>
      <w:lvlText w:val="o"/>
      <w:lvlJc w:val="left"/>
      <w:pPr>
        <w:tabs>
          <w:tab w:val="left" w:pos="4308"/>
        </w:tabs>
        <w:ind w:left="4308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tabs>
          <w:tab w:val="left" w:pos="5028"/>
        </w:tabs>
        <w:ind w:left="5028" w:hanging="360"/>
      </w:pPr>
      <w:rPr>
        <w:rFonts w:hint="default" w:ascii="Wingdings" w:hAnsi="Wingdings" w:cs="Wingdings"/>
      </w:rPr>
    </w:lvl>
    <w:lvl w:ilvl="6" w:tentative="0">
      <w:start w:val="1"/>
      <w:numFmt w:val="bullet"/>
      <w:lvlText w:val=""/>
      <w:lvlJc w:val="left"/>
      <w:pPr>
        <w:tabs>
          <w:tab w:val="left" w:pos="5748"/>
        </w:tabs>
        <w:ind w:left="5748" w:hanging="360"/>
      </w:pPr>
      <w:rPr>
        <w:rFonts w:hint="default" w:ascii="Symbol" w:hAnsi="Symbol" w:cs="Symbol"/>
      </w:rPr>
    </w:lvl>
    <w:lvl w:ilvl="7" w:tentative="0">
      <w:start w:val="1"/>
      <w:numFmt w:val="bullet"/>
      <w:lvlText w:val="o"/>
      <w:lvlJc w:val="left"/>
      <w:pPr>
        <w:tabs>
          <w:tab w:val="left" w:pos="6468"/>
        </w:tabs>
        <w:ind w:left="6468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tabs>
          <w:tab w:val="left" w:pos="7188"/>
        </w:tabs>
        <w:ind w:left="7188" w:hanging="360"/>
      </w:pPr>
      <w:rPr>
        <w:rFonts w:hint="default" w:ascii="Wingdings" w:hAnsi="Wingdings" w:cs="Wingdings"/>
      </w:rPr>
    </w:lvl>
  </w:abstractNum>
  <w:abstractNum w:abstractNumId="5">
    <w:nsid w:val="55FA2F97"/>
    <w:multiLevelType w:val="multilevel"/>
    <w:tmpl w:val="55FA2F97"/>
    <w:lvl w:ilvl="0" w:tentative="0">
      <w:start w:val="1"/>
      <w:numFmt w:val="bullet"/>
      <w:lvlText w:val=""/>
      <w:lvlJc w:val="left"/>
      <w:pPr>
        <w:tabs>
          <w:tab w:val="left" w:pos="1428"/>
        </w:tabs>
        <w:ind w:left="1428" w:hanging="360"/>
      </w:pPr>
      <w:rPr>
        <w:rFonts w:hint="default" w:ascii="Symbol" w:hAnsi="Symbol" w:cs="Symbol"/>
      </w:rPr>
    </w:lvl>
    <w:lvl w:ilvl="1" w:tentative="0">
      <w:start w:val="1"/>
      <w:numFmt w:val="bullet"/>
      <w:lvlText w:val="o"/>
      <w:lvlJc w:val="left"/>
      <w:pPr>
        <w:tabs>
          <w:tab w:val="left" w:pos="2148"/>
        </w:tabs>
        <w:ind w:left="2148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tabs>
          <w:tab w:val="left" w:pos="2868"/>
        </w:tabs>
        <w:ind w:left="2868" w:hanging="360"/>
      </w:pPr>
      <w:rPr>
        <w:rFonts w:hint="default" w:ascii="Wingdings" w:hAnsi="Wingdings" w:cs="Wingdings"/>
      </w:rPr>
    </w:lvl>
    <w:lvl w:ilvl="3" w:tentative="0">
      <w:start w:val="1"/>
      <w:numFmt w:val="bullet"/>
      <w:lvlText w:val=""/>
      <w:lvlJc w:val="left"/>
      <w:pPr>
        <w:tabs>
          <w:tab w:val="left" w:pos="3588"/>
        </w:tabs>
        <w:ind w:left="3588" w:hanging="360"/>
      </w:pPr>
      <w:rPr>
        <w:rFonts w:hint="default" w:ascii="Symbol" w:hAnsi="Symbol" w:cs="Symbol"/>
      </w:rPr>
    </w:lvl>
    <w:lvl w:ilvl="4" w:tentative="0">
      <w:start w:val="1"/>
      <w:numFmt w:val="bullet"/>
      <w:lvlText w:val="o"/>
      <w:lvlJc w:val="left"/>
      <w:pPr>
        <w:tabs>
          <w:tab w:val="left" w:pos="4308"/>
        </w:tabs>
        <w:ind w:left="4308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tabs>
          <w:tab w:val="left" w:pos="5028"/>
        </w:tabs>
        <w:ind w:left="5028" w:hanging="360"/>
      </w:pPr>
      <w:rPr>
        <w:rFonts w:hint="default" w:ascii="Wingdings" w:hAnsi="Wingdings" w:cs="Wingdings"/>
      </w:rPr>
    </w:lvl>
    <w:lvl w:ilvl="6" w:tentative="0">
      <w:start w:val="1"/>
      <w:numFmt w:val="bullet"/>
      <w:lvlText w:val=""/>
      <w:lvlJc w:val="left"/>
      <w:pPr>
        <w:tabs>
          <w:tab w:val="left" w:pos="5748"/>
        </w:tabs>
        <w:ind w:left="5748" w:hanging="360"/>
      </w:pPr>
      <w:rPr>
        <w:rFonts w:hint="default" w:ascii="Symbol" w:hAnsi="Symbol" w:cs="Symbol"/>
      </w:rPr>
    </w:lvl>
    <w:lvl w:ilvl="7" w:tentative="0">
      <w:start w:val="1"/>
      <w:numFmt w:val="bullet"/>
      <w:lvlText w:val="o"/>
      <w:lvlJc w:val="left"/>
      <w:pPr>
        <w:tabs>
          <w:tab w:val="left" w:pos="6468"/>
        </w:tabs>
        <w:ind w:left="6468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tabs>
          <w:tab w:val="left" w:pos="7188"/>
        </w:tabs>
        <w:ind w:left="7188" w:hanging="360"/>
      </w:pPr>
      <w:rPr>
        <w:rFonts w:hint="default" w:ascii="Wingdings" w:hAnsi="Wingdings" w:cs="Wingdings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4D9"/>
    <w:rsid w:val="000003F4"/>
    <w:rsid w:val="00024227"/>
    <w:rsid w:val="00025DB2"/>
    <w:rsid w:val="000F5F0B"/>
    <w:rsid w:val="001234E0"/>
    <w:rsid w:val="0015532E"/>
    <w:rsid w:val="001B3243"/>
    <w:rsid w:val="001D7A64"/>
    <w:rsid w:val="001E4C92"/>
    <w:rsid w:val="0021780F"/>
    <w:rsid w:val="00235B7E"/>
    <w:rsid w:val="00244040"/>
    <w:rsid w:val="002648AE"/>
    <w:rsid w:val="00285594"/>
    <w:rsid w:val="002B4F31"/>
    <w:rsid w:val="002F4F80"/>
    <w:rsid w:val="002F6BB0"/>
    <w:rsid w:val="00357957"/>
    <w:rsid w:val="00371A09"/>
    <w:rsid w:val="00372C61"/>
    <w:rsid w:val="003770C0"/>
    <w:rsid w:val="003D3F14"/>
    <w:rsid w:val="003E7227"/>
    <w:rsid w:val="00450E76"/>
    <w:rsid w:val="004848FF"/>
    <w:rsid w:val="0049796E"/>
    <w:rsid w:val="004A404F"/>
    <w:rsid w:val="004D09B0"/>
    <w:rsid w:val="004F3EC0"/>
    <w:rsid w:val="005207AE"/>
    <w:rsid w:val="00523BFF"/>
    <w:rsid w:val="005C6157"/>
    <w:rsid w:val="00620606"/>
    <w:rsid w:val="006679B8"/>
    <w:rsid w:val="006D04B7"/>
    <w:rsid w:val="006E68DE"/>
    <w:rsid w:val="00705C80"/>
    <w:rsid w:val="00723FC0"/>
    <w:rsid w:val="0074502E"/>
    <w:rsid w:val="007576D1"/>
    <w:rsid w:val="007823C4"/>
    <w:rsid w:val="007B7364"/>
    <w:rsid w:val="007C6E0D"/>
    <w:rsid w:val="00843290"/>
    <w:rsid w:val="008A1FC6"/>
    <w:rsid w:val="008D4F28"/>
    <w:rsid w:val="008F1FD9"/>
    <w:rsid w:val="009007AC"/>
    <w:rsid w:val="0095543C"/>
    <w:rsid w:val="009579C7"/>
    <w:rsid w:val="009736B7"/>
    <w:rsid w:val="00974D1F"/>
    <w:rsid w:val="009C2183"/>
    <w:rsid w:val="00AC255F"/>
    <w:rsid w:val="00AD079A"/>
    <w:rsid w:val="00B67BF2"/>
    <w:rsid w:val="00B83777"/>
    <w:rsid w:val="00CB5542"/>
    <w:rsid w:val="00D10B3F"/>
    <w:rsid w:val="00D17515"/>
    <w:rsid w:val="00D31002"/>
    <w:rsid w:val="00D37AFE"/>
    <w:rsid w:val="00D4347B"/>
    <w:rsid w:val="00D624D9"/>
    <w:rsid w:val="00D67301"/>
    <w:rsid w:val="00D92CA8"/>
    <w:rsid w:val="00DA0F7D"/>
    <w:rsid w:val="00DA3434"/>
    <w:rsid w:val="00DD1EEB"/>
    <w:rsid w:val="00DF1B1C"/>
    <w:rsid w:val="00DF596B"/>
    <w:rsid w:val="00E842A4"/>
    <w:rsid w:val="00E93AE7"/>
    <w:rsid w:val="00EA1773"/>
    <w:rsid w:val="00EF4F6C"/>
    <w:rsid w:val="00F01694"/>
    <w:rsid w:val="00F01D16"/>
    <w:rsid w:val="00F66548"/>
    <w:rsid w:val="00F66871"/>
    <w:rsid w:val="00F83C96"/>
    <w:rsid w:val="00FD32EE"/>
    <w:rsid w:val="00FE0E2B"/>
    <w:rsid w:val="00FF1CED"/>
    <w:rsid w:val="58336C4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name="Hyperlink"/>
    <w:lsdException w:unhideWhenUsed="0" w:uiPriority="99" w:name="FollowedHyperlink"/>
    <w:lsdException w:qFormat="1" w:unhideWhenUsed="0" w:uiPriority="22" w:semiHidden="0" w:name="Strong" w:locked="1"/>
    <w:lsdException w:qFormat="1" w:unhideWhenUsed="0" w:uiPriority="2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pl-PL" w:eastAsia="pl-PL" w:bidi="ar-SA"/>
    </w:rPr>
  </w:style>
  <w:style w:type="paragraph" w:styleId="2">
    <w:name w:val="heading 1"/>
    <w:basedOn w:val="1"/>
    <w:next w:val="1"/>
    <w:link w:val="11"/>
    <w:qFormat/>
    <w:uiPriority w:val="9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3">
    <w:name w:val="Default Paragraph Font"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Emphasis"/>
    <w:basedOn w:val="3"/>
    <w:qFormat/>
    <w:locked/>
    <w:uiPriority w:val="20"/>
    <w:rPr>
      <w:i/>
      <w:iCs/>
    </w:rPr>
  </w:style>
  <w:style w:type="character" w:styleId="6">
    <w:name w:val="FollowedHyperlink"/>
    <w:basedOn w:val="3"/>
    <w:semiHidden/>
    <w:uiPriority w:val="99"/>
    <w:rPr>
      <w:color w:val="800080"/>
      <w:u w:val="single"/>
    </w:rPr>
  </w:style>
  <w:style w:type="paragraph" w:styleId="7">
    <w:name w:val="footer"/>
    <w:basedOn w:val="1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semiHidden/>
    <w:unhideWhenUsed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styleId="9">
    <w:name w:val="Hyperlink"/>
    <w:basedOn w:val="3"/>
    <w:semiHidden/>
    <w:qFormat/>
    <w:uiPriority w:val="99"/>
    <w:rPr>
      <w:color w:val="0000FF"/>
      <w:u w:val="single"/>
    </w:rPr>
  </w:style>
  <w:style w:type="character" w:styleId="10">
    <w:name w:val="Strong"/>
    <w:qFormat/>
    <w:locked/>
    <w:uiPriority w:val="22"/>
    <w:rPr>
      <w:b/>
      <w:bCs/>
    </w:rPr>
  </w:style>
  <w:style w:type="character" w:customStyle="1" w:styleId="11">
    <w:name w:val="Nagłówek 1 Znak"/>
    <w:basedOn w:val="3"/>
    <w:link w:val="2"/>
    <w:locked/>
    <w:uiPriority w:val="9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12">
    <w:name w:val="font-italic"/>
    <w:basedOn w:val="3"/>
    <w:uiPriority w:val="99"/>
  </w:style>
  <w:style w:type="character" w:customStyle="1" w:styleId="13">
    <w:name w:val="apple-converted-space"/>
    <w:basedOn w:val="3"/>
    <w:uiPriority w:val="99"/>
  </w:style>
  <w:style w:type="paragraph" w:styleId="14">
    <w:name w:val="List Paragraph"/>
    <w:basedOn w:val="1"/>
    <w:qFormat/>
    <w:uiPriority w:val="34"/>
    <w:pPr>
      <w:spacing w:line="276" w:lineRule="auto"/>
      <w:ind w:left="720"/>
      <w:contextualSpacing/>
    </w:pPr>
    <w:rPr>
      <w:rFonts w:ascii="Calibri" w:hAnsi="Calibri" w:eastAsia="Calibri"/>
      <w:sz w:val="22"/>
      <w:szCs w:val="22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</Company>
  <Pages>2</Pages>
  <Words>454</Words>
  <Characters>2729</Characters>
  <Lines>22</Lines>
  <Paragraphs>6</Paragraphs>
  <TotalTime>64</TotalTime>
  <ScaleCrop>false</ScaleCrop>
  <LinksUpToDate>false</LinksUpToDate>
  <CharactersWithSpaces>3177</CharactersWithSpaces>
  <Application>WPS Office_11.2.0.11486_F1E327BC-269C-435d-A152-05C5408002CA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2023-03-14T12:28:00Z</dcterms:created>
  <dc:creator>hp</dc:creator>
  <cp:lastModifiedBy>Dyrektor</cp:lastModifiedBy>
  <dcterms:modified xsi:type="dcterms:W3CDTF">2023-03-15T08:08:52Z</dcterms:modified>
  <dc:title>Oto dom mój: cztery ściany wiersza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1045-11.2.0.11486</vt:lpwstr>
  </property>
  <property fmtid="{D5CDD505-2E9C-101B-9397-08002B2CF9AE}" pid="3" name="ICV">
    <vt:lpwstr>A10BD86414FC41148FD67863EC7DE692</vt:lpwstr>
  </property>
</Properties>
</file>