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1E9" w:rsidRPr="00E30522" w:rsidRDefault="00E30522" w:rsidP="00E305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522">
        <w:rPr>
          <w:rFonts w:ascii="Times New Roman" w:hAnsi="Times New Roman" w:cs="Times New Roman"/>
          <w:b/>
          <w:sz w:val="24"/>
          <w:szCs w:val="24"/>
        </w:rPr>
        <w:t>Rozpoczęcie wykonywania ocen energetycznych na terenie Gminy Rzezawa</w:t>
      </w:r>
    </w:p>
    <w:p w:rsidR="00E30522" w:rsidRDefault="00E30522" w:rsidP="00E30522">
      <w:pPr>
        <w:pStyle w:val="Default"/>
        <w:spacing w:line="276" w:lineRule="auto"/>
        <w:jc w:val="both"/>
        <w:rPr>
          <w:bCs/>
          <w:color w:val="auto"/>
        </w:rPr>
      </w:pPr>
      <w:r w:rsidRPr="00E30522">
        <w:rPr>
          <w:bCs/>
          <w:color w:val="auto"/>
        </w:rPr>
        <w:t xml:space="preserve">Konsorcjum firm: Arkadiusz </w:t>
      </w:r>
      <w:proofErr w:type="spellStart"/>
      <w:r w:rsidRPr="00E30522">
        <w:rPr>
          <w:bCs/>
          <w:color w:val="auto"/>
        </w:rPr>
        <w:t>Kuryś</w:t>
      </w:r>
      <w:proofErr w:type="spellEnd"/>
      <w:r w:rsidRPr="00E30522">
        <w:rPr>
          <w:bCs/>
          <w:color w:val="auto"/>
        </w:rPr>
        <w:t xml:space="preserve"> (lider), ul. Osiedle Bolesława Prusa 25, 72-400 Kamień Pomorski i </w:t>
      </w:r>
      <w:proofErr w:type="spellStart"/>
      <w:r w:rsidRPr="00E30522">
        <w:rPr>
          <w:bCs/>
          <w:color w:val="auto"/>
        </w:rPr>
        <w:t>Energo-Term</w:t>
      </w:r>
      <w:proofErr w:type="spellEnd"/>
      <w:r w:rsidRPr="00E30522">
        <w:rPr>
          <w:bCs/>
          <w:color w:val="auto"/>
        </w:rPr>
        <w:t xml:space="preserve"> Michał Manikowski, ul. Księcia Warcisława I 22c/3, 71-667 Szczecin rozpoczęło wykonywać wizje w budynkach Gminy Rzezawa w ramach realizacji zadań pn. "</w:t>
      </w:r>
      <w:r w:rsidRPr="00E30522">
        <w:rPr>
          <w:color w:val="auto"/>
        </w:rPr>
        <w:t>Obniżenie poziomu niskiej emisji w Gminie Rzezawa poprzez wymianę źródeł ciepła w indywidualnych gospodarstwach domowych - biomasa i paliwa gazowe</w:t>
      </w:r>
      <w:r w:rsidRPr="00E30522">
        <w:rPr>
          <w:bCs/>
          <w:color w:val="auto"/>
        </w:rPr>
        <w:t xml:space="preserve">" </w:t>
      </w:r>
      <w:r>
        <w:rPr>
          <w:bCs/>
          <w:color w:val="auto"/>
        </w:rPr>
        <w:br/>
      </w:r>
      <w:r w:rsidRPr="00E30522">
        <w:rPr>
          <w:bCs/>
          <w:color w:val="auto"/>
        </w:rPr>
        <w:t>oraz „</w:t>
      </w:r>
      <w:r w:rsidRPr="00E30522">
        <w:rPr>
          <w:color w:val="auto"/>
        </w:rPr>
        <w:t xml:space="preserve">Obniżenie poziomu niskiej emisji w Gminie Rzezawa poprzez wymianę źródeł ciepła </w:t>
      </w:r>
      <w:r>
        <w:rPr>
          <w:color w:val="auto"/>
        </w:rPr>
        <w:br/>
      </w:r>
      <w:r w:rsidRPr="00E30522">
        <w:rPr>
          <w:color w:val="auto"/>
        </w:rPr>
        <w:t>w indywidualnych gospodarstwach domowych - paliwa stałe</w:t>
      </w:r>
      <w:r>
        <w:rPr>
          <w:bCs/>
          <w:color w:val="auto"/>
        </w:rPr>
        <w:t>”</w:t>
      </w:r>
      <w:r w:rsidRPr="00E30522">
        <w:rPr>
          <w:bCs/>
          <w:color w:val="auto"/>
        </w:rPr>
        <w:t>.</w:t>
      </w:r>
    </w:p>
    <w:p w:rsidR="00E30522" w:rsidRPr="00E30522" w:rsidRDefault="00E30522" w:rsidP="00E30522">
      <w:pPr>
        <w:pStyle w:val="Default"/>
        <w:spacing w:line="276" w:lineRule="auto"/>
        <w:jc w:val="both"/>
        <w:rPr>
          <w:color w:val="auto"/>
          <w:lang w:eastAsia="pl-PL"/>
        </w:rPr>
      </w:pPr>
    </w:p>
    <w:p w:rsidR="00E30522" w:rsidRPr="00E30522" w:rsidRDefault="00E30522" w:rsidP="00E30522">
      <w:pPr>
        <w:jc w:val="both"/>
        <w:rPr>
          <w:rFonts w:ascii="Times New Roman" w:hAnsi="Times New Roman" w:cs="Times New Roman"/>
          <w:sz w:val="24"/>
          <w:szCs w:val="24"/>
        </w:rPr>
      </w:pPr>
      <w:r w:rsidRPr="00E30522">
        <w:rPr>
          <w:rFonts w:ascii="Times New Roman" w:hAnsi="Times New Roman" w:cs="Times New Roman"/>
          <w:sz w:val="24"/>
          <w:szCs w:val="24"/>
        </w:rPr>
        <w:t>W imieniu Wykonawcy,  uprzejmie pros</w:t>
      </w:r>
      <w:r>
        <w:rPr>
          <w:rFonts w:ascii="Times New Roman" w:hAnsi="Times New Roman" w:cs="Times New Roman"/>
          <w:sz w:val="24"/>
          <w:szCs w:val="24"/>
        </w:rPr>
        <w:t>imy</w:t>
      </w:r>
      <w:r w:rsidRPr="00E30522">
        <w:rPr>
          <w:rFonts w:ascii="Times New Roman" w:hAnsi="Times New Roman" w:cs="Times New Roman"/>
          <w:sz w:val="24"/>
          <w:szCs w:val="24"/>
        </w:rPr>
        <w:t xml:space="preserve"> o umożliwienie audytorom </w:t>
      </w:r>
      <w:r w:rsidRPr="00E30522">
        <w:rPr>
          <w:rFonts w:ascii="Times New Roman" w:hAnsi="Times New Roman" w:cs="Times New Roman"/>
          <w:b/>
          <w:bCs/>
          <w:sz w:val="24"/>
          <w:szCs w:val="24"/>
        </w:rPr>
        <w:t>wykonywania wizji lokalnej</w:t>
      </w:r>
      <w:r w:rsidRPr="00E30522">
        <w:rPr>
          <w:rFonts w:ascii="Times New Roman" w:hAnsi="Times New Roman" w:cs="Times New Roman"/>
          <w:sz w:val="24"/>
          <w:szCs w:val="24"/>
        </w:rPr>
        <w:t xml:space="preserve"> </w:t>
      </w:r>
      <w:r w:rsidRPr="00E30522">
        <w:rPr>
          <w:rFonts w:ascii="Times New Roman" w:hAnsi="Times New Roman" w:cs="Times New Roman"/>
          <w:b/>
          <w:bCs/>
          <w:sz w:val="24"/>
          <w:szCs w:val="24"/>
        </w:rPr>
        <w:t>w budynkach w</w:t>
      </w:r>
      <w:r w:rsidRPr="00E30522">
        <w:rPr>
          <w:rFonts w:ascii="Times New Roman" w:hAnsi="Times New Roman" w:cs="Times New Roman"/>
          <w:sz w:val="24"/>
          <w:szCs w:val="24"/>
        </w:rPr>
        <w:t xml:space="preserve"> </w:t>
      </w:r>
      <w:r w:rsidRPr="00E30522">
        <w:rPr>
          <w:rFonts w:ascii="Times New Roman" w:hAnsi="Times New Roman" w:cs="Times New Roman"/>
          <w:b/>
          <w:bCs/>
          <w:sz w:val="24"/>
          <w:szCs w:val="24"/>
        </w:rPr>
        <w:t>ciągu dnia, od rana do zmierzchu</w:t>
      </w:r>
      <w:r w:rsidRPr="00E30522">
        <w:rPr>
          <w:rFonts w:ascii="Times New Roman" w:hAnsi="Times New Roman" w:cs="Times New Roman"/>
          <w:sz w:val="24"/>
          <w:szCs w:val="24"/>
        </w:rPr>
        <w:t>.  Jednym z elementów wizji lokalnej jest wykonanie dokumentacji fotograficznej  budynku. Ze względu na coraz krótszy dzień oraz mając na uwadze jakość przedmiotowych zdjęć, celowe jest udostępnienie budynku przez właściciela w godzinach porannych i popołudniowych.  Obecnie audytorzy mogą wykonywać efektywne, w pełni kompletn</w:t>
      </w:r>
      <w:r>
        <w:rPr>
          <w:rFonts w:ascii="Times New Roman" w:hAnsi="Times New Roman" w:cs="Times New Roman"/>
          <w:sz w:val="24"/>
          <w:szCs w:val="24"/>
        </w:rPr>
        <w:t>e wizje maksymalnie do godziny</w:t>
      </w:r>
      <w:r w:rsidRPr="00E30522">
        <w:rPr>
          <w:rFonts w:ascii="Times New Roman" w:hAnsi="Times New Roman" w:cs="Times New Roman"/>
          <w:sz w:val="24"/>
          <w:szCs w:val="24"/>
        </w:rPr>
        <w:t xml:space="preserve"> 16.00.</w:t>
      </w:r>
    </w:p>
    <w:p w:rsidR="00E30522" w:rsidRDefault="00E30522" w:rsidP="00E305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Jednocześnie informujemy</w:t>
      </w:r>
      <w:r w:rsidRPr="00E30522">
        <w:rPr>
          <w:rFonts w:ascii="Times New Roman" w:hAnsi="Times New Roman" w:cs="Times New Roman"/>
          <w:sz w:val="24"/>
          <w:szCs w:val="24"/>
        </w:rPr>
        <w:t xml:space="preserve">, że brak udostępnienia budynku dla celów wizji w ciągu dnia, </w:t>
      </w:r>
      <w:r>
        <w:rPr>
          <w:rFonts w:ascii="Times New Roman" w:hAnsi="Times New Roman" w:cs="Times New Roman"/>
          <w:sz w:val="24"/>
          <w:szCs w:val="24"/>
        </w:rPr>
        <w:br/>
      </w:r>
      <w:r w:rsidRPr="00E30522">
        <w:rPr>
          <w:rFonts w:ascii="Times New Roman" w:hAnsi="Times New Roman" w:cs="Times New Roman"/>
          <w:sz w:val="24"/>
          <w:szCs w:val="24"/>
        </w:rPr>
        <w:t xml:space="preserve">od rana do zmierzchu, nie może skutkować negatywnymi konsekwencjami dla mieszkańca </w:t>
      </w:r>
      <w:r>
        <w:rPr>
          <w:rFonts w:ascii="Times New Roman" w:hAnsi="Times New Roman" w:cs="Times New Roman"/>
          <w:sz w:val="24"/>
          <w:szCs w:val="24"/>
        </w:rPr>
        <w:br/>
      </w:r>
      <w:r w:rsidRPr="00E30522">
        <w:rPr>
          <w:rFonts w:ascii="Times New Roman" w:hAnsi="Times New Roman" w:cs="Times New Roman"/>
          <w:sz w:val="24"/>
          <w:szCs w:val="24"/>
        </w:rPr>
        <w:t>w postaci braku wykonania oceny. Będzie się to jednak mogło wiązać z obiektywnymi trudnościami podczas procesu realizacji oceny. Mając powyższe na uwadze, będziemy wdzięczni za umożliwienie pracy audytorom w godzinach porannych i popołudniowych.</w:t>
      </w:r>
    </w:p>
    <w:p w:rsidR="005F021D" w:rsidRDefault="005F021D" w:rsidP="005F021D">
      <w:pPr>
        <w:pStyle w:val="NormalnyWeb"/>
        <w:spacing w:before="240" w:beforeAutospacing="0" w:after="0" w:afterAutospacing="0"/>
        <w:jc w:val="both"/>
        <w:rPr>
          <w:color w:val="2A2929"/>
          <w:szCs w:val="18"/>
        </w:rPr>
      </w:pPr>
      <w:r w:rsidRPr="0001391F">
        <w:rPr>
          <w:szCs w:val="18"/>
        </w:rPr>
        <w:t>Audytorzy</w:t>
      </w:r>
      <w:r w:rsidRPr="003F6887">
        <w:rPr>
          <w:color w:val="2A2929"/>
          <w:szCs w:val="18"/>
        </w:rPr>
        <w:t xml:space="preserve"> </w:t>
      </w:r>
      <w:r>
        <w:rPr>
          <w:color w:val="2A2929"/>
          <w:szCs w:val="18"/>
        </w:rPr>
        <w:t>będą</w:t>
      </w:r>
      <w:r w:rsidRPr="003F6887">
        <w:rPr>
          <w:color w:val="2A2929"/>
          <w:szCs w:val="18"/>
        </w:rPr>
        <w:t xml:space="preserve"> </w:t>
      </w:r>
      <w:r w:rsidRPr="00CF4ABE">
        <w:rPr>
          <w:szCs w:val="18"/>
        </w:rPr>
        <w:t xml:space="preserve">posiadać przy sobie </w:t>
      </w:r>
      <w:r w:rsidRPr="005F021D">
        <w:rPr>
          <w:b/>
          <w:szCs w:val="18"/>
        </w:rPr>
        <w:t>identyfikator wydany przez Urząd Marszałkowski oraz upoważnienie wydane przez Gminę Rzezawa</w:t>
      </w:r>
      <w:r w:rsidRPr="00CF4ABE">
        <w:rPr>
          <w:szCs w:val="18"/>
        </w:rPr>
        <w:t>. Każdy z mieszkańców, w przypadku wątpliwości, proszony jest o telefon pod numer</w:t>
      </w:r>
      <w:r>
        <w:rPr>
          <w:szCs w:val="18"/>
        </w:rPr>
        <w:t xml:space="preserve"> 14/68/58/600 wew. 22</w:t>
      </w:r>
      <w:r w:rsidRPr="00CF4ABE">
        <w:rPr>
          <w:szCs w:val="18"/>
        </w:rPr>
        <w:t>, celem zweryfikowania w Urzędzie Gminy danych osoby dokonującej oceny energetycznej.</w:t>
      </w:r>
      <w:r>
        <w:rPr>
          <w:szCs w:val="18"/>
        </w:rPr>
        <w:t xml:space="preserve"> </w:t>
      </w:r>
    </w:p>
    <w:p w:rsidR="005F021D" w:rsidRPr="00E30522" w:rsidRDefault="005F021D" w:rsidP="00E30522">
      <w:pPr>
        <w:rPr>
          <w:rFonts w:ascii="Times New Roman" w:hAnsi="Times New Roman" w:cs="Times New Roman"/>
          <w:sz w:val="24"/>
          <w:szCs w:val="24"/>
        </w:rPr>
      </w:pPr>
    </w:p>
    <w:p w:rsidR="00E30522" w:rsidRPr="00E30522" w:rsidRDefault="00E30522" w:rsidP="00E30522">
      <w:pPr>
        <w:rPr>
          <w:rFonts w:ascii="Times New Roman" w:hAnsi="Times New Roman" w:cs="Times New Roman"/>
          <w:sz w:val="24"/>
          <w:szCs w:val="24"/>
        </w:rPr>
      </w:pPr>
      <w:r w:rsidRPr="00E30522">
        <w:rPr>
          <w:rFonts w:ascii="Times New Roman" w:hAnsi="Times New Roman" w:cs="Times New Roman"/>
          <w:sz w:val="24"/>
          <w:szCs w:val="24"/>
        </w:rPr>
        <w:t>Załącznik nr 1 – Lista audytorów</w:t>
      </w:r>
    </w:p>
    <w:p w:rsidR="00E30522" w:rsidRDefault="00E30522" w:rsidP="00E30522">
      <w:pPr>
        <w:rPr>
          <w:rFonts w:ascii="Times New Roman" w:hAnsi="Times New Roman" w:cs="Times New Roman"/>
          <w:sz w:val="24"/>
          <w:szCs w:val="24"/>
        </w:rPr>
      </w:pPr>
      <w:r w:rsidRPr="00E30522">
        <w:rPr>
          <w:rFonts w:ascii="Times New Roman" w:hAnsi="Times New Roman" w:cs="Times New Roman"/>
          <w:sz w:val="24"/>
          <w:szCs w:val="24"/>
        </w:rPr>
        <w:t>Załącznik nr 2 – Wskazówki dotyczące realizacji umów na wykonanie ocen energetycznych</w:t>
      </w:r>
    </w:p>
    <w:p w:rsidR="005F021D" w:rsidRPr="00B72DF8" w:rsidRDefault="005F021D" w:rsidP="005F021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3 - </w:t>
      </w:r>
      <w:r w:rsidRPr="007806AD">
        <w:rPr>
          <w:rFonts w:ascii="Times New Roman" w:hAnsi="Times New Roman"/>
          <w:sz w:val="24"/>
          <w:szCs w:val="24"/>
        </w:rPr>
        <w:t xml:space="preserve">Informacja </w:t>
      </w:r>
      <w:r>
        <w:rPr>
          <w:rFonts w:ascii="Times New Roman" w:hAnsi="Times New Roman"/>
          <w:sz w:val="24"/>
          <w:szCs w:val="24"/>
        </w:rPr>
        <w:t>dotycząca</w:t>
      </w:r>
      <w:r w:rsidRPr="007806AD">
        <w:rPr>
          <w:rFonts w:ascii="Times New Roman" w:hAnsi="Times New Roman"/>
          <w:sz w:val="24"/>
          <w:szCs w:val="24"/>
        </w:rPr>
        <w:t xml:space="preserve"> nieuczciwych firm podszywających się pod audytorów energetycznych</w:t>
      </w:r>
    </w:p>
    <w:p w:rsidR="005F021D" w:rsidRDefault="005F021D" w:rsidP="00E30522">
      <w:pPr>
        <w:rPr>
          <w:rFonts w:ascii="Times New Roman" w:hAnsi="Times New Roman" w:cs="Times New Roman"/>
          <w:sz w:val="24"/>
          <w:szCs w:val="24"/>
        </w:rPr>
      </w:pPr>
    </w:p>
    <w:p w:rsidR="00E24685" w:rsidRDefault="00E24685" w:rsidP="00E30522">
      <w:pPr>
        <w:rPr>
          <w:rFonts w:ascii="Times New Roman" w:hAnsi="Times New Roman" w:cs="Times New Roman"/>
          <w:sz w:val="24"/>
          <w:szCs w:val="24"/>
        </w:rPr>
      </w:pPr>
    </w:p>
    <w:p w:rsidR="005F021D" w:rsidRPr="00E30522" w:rsidRDefault="005F021D" w:rsidP="00E30522">
      <w:pPr>
        <w:rPr>
          <w:rFonts w:ascii="Times New Roman" w:hAnsi="Times New Roman" w:cs="Times New Roman"/>
          <w:sz w:val="24"/>
          <w:szCs w:val="24"/>
        </w:rPr>
      </w:pPr>
    </w:p>
    <w:sectPr w:rsidR="005F021D" w:rsidRPr="00E30522" w:rsidSect="009A5F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0522"/>
    <w:rsid w:val="000D375B"/>
    <w:rsid w:val="001E654F"/>
    <w:rsid w:val="005F021D"/>
    <w:rsid w:val="009A5F28"/>
    <w:rsid w:val="00A40113"/>
    <w:rsid w:val="00D650CF"/>
    <w:rsid w:val="00E24685"/>
    <w:rsid w:val="00E30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5F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305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F0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513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p.gorczyca</dc:creator>
  <cp:keywords/>
  <dc:description/>
  <cp:lastModifiedBy>p.gorczyca</cp:lastModifiedBy>
  <cp:revision>4</cp:revision>
  <dcterms:created xsi:type="dcterms:W3CDTF">2017-10-30T09:07:00Z</dcterms:created>
  <dcterms:modified xsi:type="dcterms:W3CDTF">2017-11-10T06:16:00Z</dcterms:modified>
</cp:coreProperties>
</file>